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2D2F2D50" w14:textId="77777777" w:rsidR="00704E40" w:rsidRPr="008A747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4E40">
        <w:rPr>
          <w:noProof/>
        </w:rPr>
        <w:t>Figure 2</w:t>
      </w:r>
      <w:r w:rsidR="00704E40">
        <w:rPr>
          <w:noProof/>
        </w:rPr>
        <w:noBreakHyphen/>
        <w:t>1. Simplified pulse sequence diagrams of two T</w:t>
      </w:r>
      <w:r w:rsidR="00704E40" w:rsidRPr="0072460F">
        <w:rPr>
          <w:noProof/>
          <w:vertAlign w:val="subscript"/>
        </w:rPr>
        <w:t>1</w:t>
      </w:r>
      <w:r w:rsidR="00704E40">
        <w:rPr>
          <w:noProof/>
        </w:rPr>
        <w:t xml:space="preserve"> mapping techniques: Inversion Recovery (IR) and Variable Flip Angle (VFA). TR: repetition time, TI: inversion time, α: excitation flip angle, IMG: image acquisition (k-space readout), SPOIL: spoiler gradient.</w:t>
      </w:r>
      <w:r w:rsidR="00704E40">
        <w:rPr>
          <w:noProof/>
        </w:rPr>
        <w:tab/>
      </w:r>
      <w:r w:rsidR="00704E40">
        <w:rPr>
          <w:noProof/>
        </w:rPr>
        <w:fldChar w:fldCharType="begin"/>
      </w:r>
      <w:r w:rsidR="00704E40">
        <w:rPr>
          <w:noProof/>
        </w:rPr>
        <w:instrText xml:space="preserve"> PAGEREF _Toc499828981 \h </w:instrText>
      </w:r>
      <w:r w:rsidR="00704E40">
        <w:rPr>
          <w:noProof/>
        </w:rPr>
      </w:r>
      <w:r w:rsidR="00704E40">
        <w:rPr>
          <w:noProof/>
        </w:rPr>
        <w:fldChar w:fldCharType="separate"/>
      </w:r>
      <w:r w:rsidR="00704E40">
        <w:rPr>
          <w:noProof/>
        </w:rPr>
        <w:t>36</w:t>
      </w:r>
      <w:r w:rsidR="00704E40">
        <w:rPr>
          <w:noProof/>
        </w:rPr>
        <w:fldChar w:fldCharType="end"/>
      </w:r>
    </w:p>
    <w:p w14:paraId="05EA1EE6"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72460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_Toc499828982 \h </w:instrText>
      </w:r>
      <w:r>
        <w:rPr>
          <w:noProof/>
        </w:rPr>
      </w:r>
      <w:r>
        <w:rPr>
          <w:noProof/>
        </w:rPr>
        <w:fldChar w:fldCharType="separate"/>
      </w:r>
      <w:r>
        <w:rPr>
          <w:noProof/>
        </w:rPr>
        <w:t>40</w:t>
      </w:r>
      <w:r>
        <w:rPr>
          <w:noProof/>
        </w:rPr>
        <w:fldChar w:fldCharType="end"/>
      </w:r>
    </w:p>
    <w:p w14:paraId="01AFFFF3"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2460F">
        <w:rPr>
          <w:i/>
          <w:noProof/>
        </w:rPr>
        <w:t>M</w:t>
      </w:r>
      <w:r w:rsidRPr="0072460F">
        <w:rPr>
          <w:i/>
          <w:noProof/>
          <w:vertAlign w:val="subscript"/>
        </w:rPr>
        <w:t>0,f</w:t>
      </w:r>
      <w:r>
        <w:rPr>
          <w:noProof/>
        </w:rPr>
        <w:t xml:space="preserve">: equilibrium magnetization of the free pool, </w:t>
      </w:r>
      <w:r w:rsidRPr="0072460F">
        <w:rPr>
          <w:i/>
          <w:noProof/>
        </w:rPr>
        <w:t>M</w:t>
      </w:r>
      <w:r w:rsidRPr="0072460F">
        <w:rPr>
          <w:i/>
          <w:noProof/>
          <w:vertAlign w:val="subscript"/>
        </w:rPr>
        <w:t>z,f</w:t>
      </w:r>
      <w:r>
        <w:rPr>
          <w:noProof/>
        </w:rPr>
        <w:t xml:space="preserve">: longitudinal magnetization of the free pool, </w:t>
      </w:r>
      <w:r w:rsidRPr="0072460F">
        <w:rPr>
          <w:i/>
          <w:noProof/>
        </w:rPr>
        <w:t>M</w:t>
      </w:r>
      <w:r w:rsidRPr="0072460F">
        <w:rPr>
          <w:i/>
          <w:noProof/>
          <w:vertAlign w:val="subscript"/>
        </w:rPr>
        <w:t>0,r</w:t>
      </w:r>
      <w:r>
        <w:rPr>
          <w:noProof/>
        </w:rPr>
        <w:t xml:space="preserve">: equilibrium magnetization of the restricted, </w:t>
      </w:r>
      <w:r w:rsidRPr="0072460F">
        <w:rPr>
          <w:i/>
          <w:noProof/>
        </w:rPr>
        <w:t>M</w:t>
      </w:r>
      <w:r w:rsidRPr="0072460F">
        <w:rPr>
          <w:i/>
          <w:noProof/>
          <w:vertAlign w:val="subscript"/>
        </w:rPr>
        <w:t>z,r</w:t>
      </w:r>
      <w:r>
        <w:rPr>
          <w:noProof/>
        </w:rPr>
        <w:t xml:space="preserve">: longitudinal magnetization of the restricted pool, </w:t>
      </w:r>
      <w:r w:rsidRPr="0072460F">
        <w:rPr>
          <w:i/>
          <w:noProof/>
        </w:rPr>
        <w:t>k</w:t>
      </w:r>
      <w:r w:rsidRPr="0072460F">
        <w:rPr>
          <w:i/>
          <w:noProof/>
          <w:vertAlign w:val="subscript"/>
        </w:rPr>
        <w:t>f</w:t>
      </w:r>
      <w:r>
        <w:rPr>
          <w:noProof/>
        </w:rPr>
        <w:t xml:space="preserve">: magnetization transfer exchange rate from the free pool to the restricted pool, </w:t>
      </w:r>
      <w:r w:rsidRPr="0072460F">
        <w:rPr>
          <w:i/>
          <w:noProof/>
        </w:rPr>
        <w:t>k</w:t>
      </w:r>
      <w:r w:rsidRPr="0072460F">
        <w:rPr>
          <w:i/>
          <w:noProof/>
          <w:vertAlign w:val="subscript"/>
        </w:rPr>
        <w:t>r</w:t>
      </w:r>
      <w:r>
        <w:rPr>
          <w:noProof/>
        </w:rPr>
        <w:t xml:space="preserve">: magnetization transfer exchange rate from the restricted pool to the free pool, </w:t>
      </w:r>
      <w:r w:rsidRPr="0072460F">
        <w:rPr>
          <w:i/>
          <w:noProof/>
        </w:rPr>
        <w:t>R</w:t>
      </w:r>
      <w:r w:rsidRPr="0072460F">
        <w:rPr>
          <w:i/>
          <w:noProof/>
          <w:vertAlign w:val="subscript"/>
        </w:rPr>
        <w:t>1,f</w:t>
      </w:r>
      <w:r>
        <w:rPr>
          <w:noProof/>
        </w:rPr>
        <w:t xml:space="preserve">: longitudinal relaxation rate of the free pool, </w:t>
      </w:r>
      <w:r w:rsidRPr="0072460F">
        <w:rPr>
          <w:i/>
          <w:noProof/>
        </w:rPr>
        <w:t>R</w:t>
      </w:r>
      <w:r w:rsidRPr="0072460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_Toc499828983 \h </w:instrText>
      </w:r>
      <w:r>
        <w:rPr>
          <w:noProof/>
        </w:rPr>
      </w:r>
      <w:r>
        <w:rPr>
          <w:noProof/>
        </w:rPr>
        <w:fldChar w:fldCharType="separate"/>
      </w:r>
      <w:r>
        <w:rPr>
          <w:noProof/>
        </w:rPr>
        <w:t>45</w:t>
      </w:r>
      <w:r>
        <w:rPr>
          <w:noProof/>
        </w:rPr>
        <w:fldChar w:fldCharType="end"/>
      </w:r>
    </w:p>
    <w:p w14:paraId="57FACF10"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_Toc499828984 \h </w:instrText>
      </w:r>
      <w:r>
        <w:rPr>
          <w:noProof/>
        </w:rPr>
      </w:r>
      <w:r>
        <w:rPr>
          <w:noProof/>
        </w:rPr>
        <w:fldChar w:fldCharType="separate"/>
      </w:r>
      <w:r>
        <w:rPr>
          <w:noProof/>
        </w:rPr>
        <w:t>46</w:t>
      </w:r>
      <w:r>
        <w:rPr>
          <w:noProof/>
        </w:rPr>
        <w:fldChar w:fldCharType="end"/>
      </w:r>
    </w:p>
    <w:p w14:paraId="4BE68516"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_Toc499828985 \h </w:instrText>
      </w:r>
      <w:r>
        <w:rPr>
          <w:noProof/>
        </w:rPr>
      </w:r>
      <w:r>
        <w:rPr>
          <w:noProof/>
        </w:rPr>
        <w:fldChar w:fldCharType="separate"/>
      </w:r>
      <w:r>
        <w:rPr>
          <w:noProof/>
        </w:rPr>
        <w:t>48</w:t>
      </w:r>
      <w:r>
        <w:rPr>
          <w:noProof/>
        </w:rPr>
        <w:fldChar w:fldCharType="end"/>
      </w:r>
    </w:p>
    <w:p w14:paraId="658C798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_Toc499828986 \h </w:instrText>
      </w:r>
      <w:r>
        <w:rPr>
          <w:noProof/>
        </w:rPr>
      </w:r>
      <w:r>
        <w:rPr>
          <w:noProof/>
        </w:rPr>
        <w:fldChar w:fldCharType="separate"/>
      </w:r>
      <w:r>
        <w:rPr>
          <w:noProof/>
        </w:rPr>
        <w:t>54</w:t>
      </w:r>
      <w:r>
        <w:rPr>
          <w:noProof/>
        </w:rPr>
        <w:fldChar w:fldCharType="end"/>
      </w:r>
    </w:p>
    <w:p w14:paraId="591F1665"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[169] using MP-RAGE T</w:t>
      </w:r>
      <w:r w:rsidRPr="0072460F">
        <w:rPr>
          <w:noProof/>
          <w:vertAlign w:val="subscript"/>
        </w:rPr>
        <w:t>1w</w:t>
      </w:r>
      <w:r>
        <w:rPr>
          <w:noProof/>
        </w:rPr>
        <w:t xml:space="preserve"> data (1 × 1 × 1mm</w:t>
      </w:r>
      <w:r w:rsidRPr="0072460F">
        <w:rPr>
          <w:noProof/>
          <w:vertAlign w:val="superscript"/>
        </w:rPr>
        <w:t>3</w:t>
      </w:r>
      <w:r>
        <w:rPr>
          <w:noProof/>
        </w:rPr>
        <w:t>) and resampled to 2 × 2 × 5mm</w:t>
      </w:r>
      <w:r w:rsidRPr="0072460F">
        <w:rPr>
          <w:noProof/>
          <w:vertAlign w:val="superscript"/>
        </w:rPr>
        <w:t>3</w:t>
      </w:r>
      <w:r>
        <w:rPr>
          <w:noProof/>
        </w:rPr>
        <w:t>. Tissue percentages were estimated by calculating the ratio of INSECT tissue-classified voxels (1mm</w:t>
      </w:r>
      <w:r w:rsidRPr="0072460F">
        <w:rPr>
          <w:noProof/>
          <w:vertAlign w:val="superscript"/>
        </w:rPr>
        <w:t>3</w:t>
      </w:r>
      <w:r>
        <w:rPr>
          <w:noProof/>
        </w:rPr>
        <w:t>) for a given tissue type (WM, GM, CSF) that were located inside the corresponding low-resolution voxels (2 × 2 × 5mm</w:t>
      </w:r>
      <w:r w:rsidRPr="0072460F">
        <w:rPr>
          <w:noProof/>
          <w:vertAlign w:val="superscript"/>
        </w:rPr>
        <w:t>3</w:t>
      </w:r>
      <w:r>
        <w:rPr>
          <w:noProof/>
        </w:rPr>
        <w:t>), for which the quantitative maps (B</w:t>
      </w:r>
      <w:r w:rsidRPr="0072460F">
        <w:rPr>
          <w:noProof/>
          <w:vertAlign w:val="subscript"/>
        </w:rPr>
        <w:t>1</w:t>
      </w:r>
      <w:r>
        <w:rPr>
          <w:noProof/>
        </w:rPr>
        <w:t>, T</w:t>
      </w:r>
      <w:r w:rsidRPr="0072460F">
        <w:rPr>
          <w:noProof/>
          <w:vertAlign w:val="subscript"/>
        </w:rPr>
        <w:t>1</w:t>
      </w:r>
      <w:r>
        <w:rPr>
          <w:noProof/>
        </w:rPr>
        <w:t>) were acquired.</w:t>
      </w:r>
      <w:r>
        <w:rPr>
          <w:noProof/>
        </w:rPr>
        <w:tab/>
      </w:r>
      <w:r>
        <w:rPr>
          <w:noProof/>
        </w:rPr>
        <w:fldChar w:fldCharType="begin"/>
      </w:r>
      <w:r>
        <w:rPr>
          <w:noProof/>
        </w:rPr>
        <w:instrText xml:space="preserve"> PAGEREF _Toc499828987 \h </w:instrText>
      </w:r>
      <w:r>
        <w:rPr>
          <w:noProof/>
        </w:rPr>
      </w:r>
      <w:r>
        <w:rPr>
          <w:noProof/>
        </w:rPr>
        <w:fldChar w:fldCharType="separate"/>
      </w:r>
      <w:r>
        <w:rPr>
          <w:noProof/>
        </w:rPr>
        <w:t>66</w:t>
      </w:r>
      <w:r>
        <w:rPr>
          <w:noProof/>
        </w:rPr>
        <w:fldChar w:fldCharType="end"/>
      </w:r>
    </w:p>
    <w:p w14:paraId="18AAFF2E"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2460F">
        <w:rPr>
          <w:noProof/>
          <w:vertAlign w:val="subscript"/>
        </w:rPr>
        <w:t>1</w:t>
      </w:r>
      <w:r>
        <w:rPr>
          <w:noProof/>
        </w:rPr>
        <w:t xml:space="preserve"> (a) and T</w:t>
      </w:r>
      <w:r w:rsidRPr="0072460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_Toc499828988 \h </w:instrText>
      </w:r>
      <w:r>
        <w:rPr>
          <w:noProof/>
        </w:rPr>
      </w:r>
      <w:r>
        <w:rPr>
          <w:noProof/>
        </w:rPr>
        <w:fldChar w:fldCharType="separate"/>
      </w:r>
      <w:r>
        <w:rPr>
          <w:noProof/>
        </w:rPr>
        <w:t>72</w:t>
      </w:r>
      <w:r>
        <w:rPr>
          <w:noProof/>
        </w:rPr>
        <w:fldChar w:fldCharType="end"/>
      </w:r>
    </w:p>
    <w:p w14:paraId="730C3D0F"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2460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2460F">
        <w:rPr>
          <w:noProof/>
          <w:vertAlign w:val="subscript"/>
        </w:rPr>
        <w:t>1</w:t>
      </w:r>
      <w:r>
        <w:rPr>
          <w:noProof/>
        </w:rPr>
        <w:t xml:space="preserve"> maps, and corresponding WM-masked VFA T</w:t>
      </w:r>
      <w:r w:rsidRPr="0072460F">
        <w:rPr>
          <w:noProof/>
          <w:vertAlign w:val="subscript"/>
        </w:rPr>
        <w:t>1</w:t>
      </w:r>
      <w:r>
        <w:rPr>
          <w:noProof/>
        </w:rPr>
        <w:t xml:space="preserve"> maps fitted using flip-angles scaled voxelwise using each B</w:t>
      </w:r>
      <w:r w:rsidRPr="0072460F">
        <w:rPr>
          <w:noProof/>
          <w:vertAlign w:val="subscript"/>
        </w:rPr>
        <w:t>1</w:t>
      </w:r>
      <w:r>
        <w:rPr>
          <w:noProof/>
        </w:rPr>
        <w:t xml:space="preserve"> map. The “Nominal” column represents VFA T</w:t>
      </w:r>
      <w:r w:rsidRPr="0072460F">
        <w:rPr>
          <w:noProof/>
          <w:vertAlign w:val="subscript"/>
        </w:rPr>
        <w:t>1</w:t>
      </w:r>
      <w:r>
        <w:rPr>
          <w:noProof/>
        </w:rPr>
        <w:t xml:space="preserve"> fitting using no B</w:t>
      </w:r>
      <w:r w:rsidRPr="0072460F">
        <w:rPr>
          <w:noProof/>
          <w:vertAlign w:val="subscript"/>
        </w:rPr>
        <w:t>1</w:t>
      </w:r>
      <w:r>
        <w:rPr>
          <w:noProof/>
        </w:rPr>
        <w:t xml:space="preserve"> correction (B</w:t>
      </w:r>
      <w:r w:rsidRPr="0072460F">
        <w:rPr>
          <w:noProof/>
          <w:vertAlign w:val="subscript"/>
        </w:rPr>
        <w:t>1</w:t>
      </w:r>
      <w:r>
        <w:rPr>
          <w:noProof/>
        </w:rPr>
        <w:t xml:space="preserve"> = 1 n.u.).</w:t>
      </w:r>
      <w:r>
        <w:rPr>
          <w:noProof/>
        </w:rPr>
        <w:tab/>
      </w:r>
      <w:r>
        <w:rPr>
          <w:noProof/>
        </w:rPr>
        <w:fldChar w:fldCharType="begin"/>
      </w:r>
      <w:r>
        <w:rPr>
          <w:noProof/>
        </w:rPr>
        <w:instrText xml:space="preserve"> PAGEREF _Toc499828989 \h </w:instrText>
      </w:r>
      <w:r>
        <w:rPr>
          <w:noProof/>
        </w:rPr>
      </w:r>
      <w:r>
        <w:rPr>
          <w:noProof/>
        </w:rPr>
        <w:fldChar w:fldCharType="separate"/>
      </w:r>
      <w:r>
        <w:rPr>
          <w:noProof/>
        </w:rPr>
        <w:t>72</w:t>
      </w:r>
      <w:r>
        <w:rPr>
          <w:noProof/>
        </w:rPr>
        <w:fldChar w:fldCharType="end"/>
      </w:r>
    </w:p>
    <w:p w14:paraId="378F4EE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2460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_Toc499828990 \h </w:instrText>
      </w:r>
      <w:r>
        <w:rPr>
          <w:noProof/>
        </w:rPr>
      </w:r>
      <w:r>
        <w:rPr>
          <w:noProof/>
        </w:rPr>
        <w:fldChar w:fldCharType="separate"/>
      </w:r>
      <w:r>
        <w:rPr>
          <w:noProof/>
        </w:rPr>
        <w:t>75</w:t>
      </w:r>
      <w:r>
        <w:rPr>
          <w:noProof/>
        </w:rPr>
        <w:fldChar w:fldCharType="end"/>
      </w:r>
    </w:p>
    <w:p w14:paraId="0FD1CCE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5. Whole-brain coverage of axial MP-RAGE T</w:t>
      </w:r>
      <w:r w:rsidRPr="0072460F">
        <w:rPr>
          <w:noProof/>
          <w:vertAlign w:val="subscript"/>
        </w:rPr>
        <w:t>1w</w:t>
      </w:r>
      <w:r>
        <w:rPr>
          <w:noProof/>
        </w:rPr>
        <w:t xml:space="preserve"> slices, unfiltered AFI B</w:t>
      </w:r>
      <w:r w:rsidRPr="0072460F">
        <w:rPr>
          <w:noProof/>
          <w:vertAlign w:val="subscript"/>
        </w:rPr>
        <w:t>1</w:t>
      </w:r>
      <w:r>
        <w:rPr>
          <w:noProof/>
        </w:rPr>
        <w:t xml:space="preserve"> maps, and unfiltered EPI-DA B</w:t>
      </w:r>
      <w:r w:rsidRPr="0072460F">
        <w:rPr>
          <w:noProof/>
          <w:vertAlign w:val="subscript"/>
        </w:rPr>
        <w:t>1</w:t>
      </w:r>
      <w:r>
        <w:rPr>
          <w:noProof/>
        </w:rPr>
        <w:t xml:space="preserve"> maps in one subject.</w:t>
      </w:r>
      <w:r>
        <w:rPr>
          <w:noProof/>
        </w:rPr>
        <w:tab/>
      </w:r>
      <w:r>
        <w:rPr>
          <w:noProof/>
        </w:rPr>
        <w:fldChar w:fldCharType="begin"/>
      </w:r>
      <w:r>
        <w:rPr>
          <w:noProof/>
        </w:rPr>
        <w:instrText xml:space="preserve"> PAGEREF _Toc499828991 \h </w:instrText>
      </w:r>
      <w:r>
        <w:rPr>
          <w:noProof/>
        </w:rPr>
      </w:r>
      <w:r>
        <w:rPr>
          <w:noProof/>
        </w:rPr>
        <w:fldChar w:fldCharType="separate"/>
      </w:r>
      <w:r>
        <w:rPr>
          <w:noProof/>
        </w:rPr>
        <w:t>76</w:t>
      </w:r>
      <w:r>
        <w:rPr>
          <w:noProof/>
        </w:rPr>
        <w:fldChar w:fldCharType="end"/>
      </w:r>
    </w:p>
    <w:p w14:paraId="7EAE987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2460F">
        <w:rPr>
          <w:noProof/>
          <w:vertAlign w:val="subscript"/>
        </w:rPr>
        <w:t>1</w:t>
      </w:r>
      <w:r>
        <w:rPr>
          <w:noProof/>
        </w:rPr>
        <w:t xml:space="preserve"> map. B</w:t>
      </w:r>
      <w:r w:rsidRPr="0072460F">
        <w:rPr>
          <w:noProof/>
          <w:vertAlign w:val="subscript"/>
        </w:rPr>
        <w:t>1,Flat</w:t>
      </w:r>
      <w:r>
        <w:rPr>
          <w:noProof/>
        </w:rPr>
        <w:t xml:space="preserve"> maps are generated using a single value in all voxels. Variable flip angle (VFA) is a T</w:t>
      </w:r>
      <w:r w:rsidRPr="0072460F">
        <w:rPr>
          <w:noProof/>
          <w:vertAlign w:val="subscript"/>
        </w:rPr>
        <w:t>1</w:t>
      </w:r>
      <w:r>
        <w:rPr>
          <w:noProof/>
        </w:rPr>
        <w:t xml:space="preserve"> mapping methods that also requires B</w:t>
      </w:r>
      <w:r w:rsidRPr="0072460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_Toc499828992 \h </w:instrText>
      </w:r>
      <w:r>
        <w:rPr>
          <w:noProof/>
        </w:rPr>
      </w:r>
      <w:r>
        <w:rPr>
          <w:noProof/>
        </w:rPr>
        <w:fldChar w:fldCharType="separate"/>
      </w:r>
      <w:r>
        <w:rPr>
          <w:noProof/>
        </w:rPr>
        <w:t>94</w:t>
      </w:r>
      <w:r>
        <w:rPr>
          <w:noProof/>
        </w:rPr>
        <w:fldChar w:fldCharType="end"/>
      </w:r>
    </w:p>
    <w:p w14:paraId="0B1C630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72460F">
        <w:rPr>
          <w:noProof/>
          <w:vertAlign w:val="subscript"/>
        </w:rPr>
        <w:t>1</w:t>
      </w:r>
      <w:r>
        <w:rPr>
          <w:noProof/>
        </w:rPr>
        <w:t xml:space="preserve"> and T</w:t>
      </w:r>
      <w:r w:rsidRPr="0072460F">
        <w:rPr>
          <w:noProof/>
          <w:vertAlign w:val="subscript"/>
        </w:rPr>
        <w:t>1</w:t>
      </w:r>
      <w:r>
        <w:rPr>
          <w:noProof/>
        </w:rPr>
        <w:t xml:space="preserve"> errors (B</w:t>
      </w:r>
      <w:r w:rsidRPr="0072460F">
        <w:rPr>
          <w:noProof/>
          <w:vertAlign w:val="subscript"/>
        </w:rPr>
        <w:t>1,true</w:t>
      </w:r>
      <w:r>
        <w:rPr>
          <w:noProof/>
        </w:rPr>
        <w:t xml:space="preserve"> = 1 n.u., T</w:t>
      </w:r>
      <w:r w:rsidRPr="0072460F">
        <w:rPr>
          <w:noProof/>
          <w:vertAlign w:val="subscript"/>
        </w:rPr>
        <w:t>1,true</w:t>
      </w:r>
      <w:r>
        <w:rPr>
          <w:noProof/>
        </w:rPr>
        <w:t xml:space="preserve"> = 0.9 s). The superimposed lines plot the T1 distribution for a B</w:t>
      </w:r>
      <w:r w:rsidRPr="0072460F">
        <w:rPr>
          <w:noProof/>
          <w:vertAlign w:val="subscript"/>
        </w:rPr>
        <w:t>1</w:t>
      </w:r>
      <w:r>
        <w:rPr>
          <w:noProof/>
        </w:rPr>
        <w:t>-independent T</w:t>
      </w:r>
      <w:r w:rsidRPr="0072460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_Toc499828993 \h </w:instrText>
      </w:r>
      <w:r>
        <w:rPr>
          <w:noProof/>
        </w:rPr>
      </w:r>
      <w:r>
        <w:rPr>
          <w:noProof/>
        </w:rPr>
        <w:fldChar w:fldCharType="separate"/>
      </w:r>
      <w:r>
        <w:rPr>
          <w:noProof/>
        </w:rPr>
        <w:t>97</w:t>
      </w:r>
      <w:r>
        <w:rPr>
          <w:noProof/>
        </w:rPr>
        <w:fldChar w:fldCharType="end"/>
      </w:r>
    </w:p>
    <w:p w14:paraId="5B0ED96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72460F">
        <w:rPr>
          <w:noProof/>
          <w:vertAlign w:val="subscript"/>
        </w:rPr>
        <w:t>1</w:t>
      </w:r>
      <w:r>
        <w:rPr>
          <w:noProof/>
        </w:rPr>
        <w:t xml:space="preserve"> errors (a: pool size ratio [F], b: magnetization exchange rate [k</w:t>
      </w:r>
      <w:r w:rsidRPr="0072460F">
        <w:rPr>
          <w:noProof/>
          <w:vertAlign w:val="subscript"/>
        </w:rPr>
        <w:t>f</w:t>
      </w:r>
      <w:r>
        <w:rPr>
          <w:noProof/>
        </w:rPr>
        <w:t>], c: free pool T</w:t>
      </w:r>
      <w:r w:rsidRPr="0072460F">
        <w:rPr>
          <w:noProof/>
          <w:vertAlign w:val="subscript"/>
        </w:rPr>
        <w:t>2</w:t>
      </w:r>
      <w:r>
        <w:rPr>
          <w:noProof/>
        </w:rPr>
        <w:t xml:space="preserve"> [T</w:t>
      </w:r>
      <w:r w:rsidRPr="0072460F">
        <w:rPr>
          <w:noProof/>
          <w:vertAlign w:val="subscript"/>
        </w:rPr>
        <w:t>2,f</w:t>
      </w:r>
      <w:r>
        <w:rPr>
          <w:noProof/>
        </w:rPr>
        <w:t>], d: restricted pool T</w:t>
      </w:r>
      <w:r w:rsidRPr="0072460F">
        <w:rPr>
          <w:noProof/>
          <w:vertAlign w:val="subscript"/>
        </w:rPr>
        <w:t>2</w:t>
      </w:r>
      <w:r>
        <w:rPr>
          <w:noProof/>
        </w:rPr>
        <w:t xml:space="preserve"> [T</w:t>
      </w:r>
      <w:r w:rsidRPr="0072460F">
        <w:rPr>
          <w:noProof/>
          <w:vertAlign w:val="subscript"/>
        </w:rPr>
        <w:t>2,r</w:t>
      </w:r>
      <w:r>
        <w:rPr>
          <w:noProof/>
        </w:rPr>
        <w:t>]). Fits using a B</w:t>
      </w:r>
      <w:r w:rsidRPr="0072460F">
        <w:rPr>
          <w:noProof/>
          <w:vertAlign w:val="subscript"/>
        </w:rPr>
        <w:t>1</w:t>
      </w:r>
      <w:r>
        <w:rPr>
          <w:noProof/>
        </w:rPr>
        <w:t>-independent T</w:t>
      </w:r>
      <w:r w:rsidRPr="0072460F">
        <w:rPr>
          <w:noProof/>
          <w:vertAlign w:val="subscript"/>
        </w:rPr>
        <w:t>1</w:t>
      </w:r>
      <w:r>
        <w:rPr>
          <w:noProof/>
        </w:rPr>
        <w:t xml:space="preserve"> measure (inversion recovery [IR]) are shown in red, and those using variable flip angle (VFA) T</w:t>
      </w:r>
      <w:r w:rsidRPr="0072460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2460F">
        <w:rPr>
          <w:noProof/>
          <w:vertAlign w:val="subscript"/>
        </w:rPr>
        <w:t>1</w:t>
      </w:r>
      <w:r>
        <w:rPr>
          <w:noProof/>
        </w:rPr>
        <w:t xml:space="preserve"> on B</w:t>
      </w:r>
      <w:r w:rsidRPr="0072460F">
        <w:rPr>
          <w:noProof/>
          <w:vertAlign w:val="subscript"/>
        </w:rPr>
        <w:t>1</w:t>
      </w:r>
      <w:r>
        <w:rPr>
          <w:noProof/>
        </w:rPr>
        <w:t>. n.u. = normalized units.</w:t>
      </w:r>
      <w:r>
        <w:rPr>
          <w:noProof/>
        </w:rPr>
        <w:tab/>
      </w:r>
      <w:r>
        <w:rPr>
          <w:noProof/>
        </w:rPr>
        <w:fldChar w:fldCharType="begin"/>
      </w:r>
      <w:r>
        <w:rPr>
          <w:noProof/>
        </w:rPr>
        <w:instrText xml:space="preserve"> PAGEREF _Toc499828994 \h </w:instrText>
      </w:r>
      <w:r>
        <w:rPr>
          <w:noProof/>
        </w:rPr>
      </w:r>
      <w:r>
        <w:rPr>
          <w:noProof/>
        </w:rPr>
        <w:fldChar w:fldCharType="separate"/>
      </w:r>
      <w:r>
        <w:rPr>
          <w:noProof/>
        </w:rPr>
        <w:t>98</w:t>
      </w:r>
      <w:r>
        <w:rPr>
          <w:noProof/>
        </w:rPr>
        <w:fldChar w:fldCharType="end"/>
      </w:r>
    </w:p>
    <w:p w14:paraId="63B64B0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2460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_Toc499828995 \h </w:instrText>
      </w:r>
      <w:r>
        <w:rPr>
          <w:noProof/>
        </w:rPr>
      </w:r>
      <w:r>
        <w:rPr>
          <w:noProof/>
        </w:rPr>
        <w:fldChar w:fldCharType="separate"/>
      </w:r>
      <w:r>
        <w:rPr>
          <w:noProof/>
        </w:rPr>
        <w:t>100</w:t>
      </w:r>
      <w:r>
        <w:rPr>
          <w:noProof/>
        </w:rPr>
        <w:fldChar w:fldCharType="end"/>
      </w:r>
    </w:p>
    <w:p w14:paraId="6369683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5. Single-subject comparison of quantitative magnetization transfer parameter maps fitted using double angle and B</w:t>
      </w:r>
      <w:r w:rsidRPr="0072460F">
        <w:rPr>
          <w:noProof/>
          <w:vertAlign w:val="subscript"/>
        </w:rPr>
        <w:t>1,Flat</w:t>
      </w:r>
      <w:r>
        <w:rPr>
          <w:noProof/>
        </w:rPr>
        <w:t xml:space="preserve"> = 1 maps using (a) variable flip angle (VFA) T</w:t>
      </w:r>
      <w:r w:rsidRPr="0072460F">
        <w:rPr>
          <w:noProof/>
          <w:vertAlign w:val="subscript"/>
        </w:rPr>
        <w:t>1</w:t>
      </w:r>
      <w:r>
        <w:rPr>
          <w:noProof/>
        </w:rPr>
        <w:t xml:space="preserve"> maps corrected using the corresponding B</w:t>
      </w:r>
      <w:r w:rsidRPr="0072460F">
        <w:rPr>
          <w:noProof/>
          <w:vertAlign w:val="subscript"/>
        </w:rPr>
        <w:t>1</w:t>
      </w:r>
      <w:r>
        <w:rPr>
          <w:noProof/>
        </w:rPr>
        <w:t xml:space="preserve"> map, and (b) inversion recovery (IR) T</w:t>
      </w:r>
      <w:r w:rsidRPr="0072460F">
        <w:rPr>
          <w:noProof/>
          <w:vertAlign w:val="subscript"/>
        </w:rPr>
        <w:t>1</w:t>
      </w:r>
      <w:r>
        <w:rPr>
          <w:noProof/>
        </w:rPr>
        <w:t xml:space="preserve"> maps independent of B</w:t>
      </w:r>
      <w:r w:rsidRPr="0072460F">
        <w:rPr>
          <w:noProof/>
          <w:vertAlign w:val="subscript"/>
        </w:rPr>
        <w:t>1</w:t>
      </w:r>
      <w:r>
        <w:rPr>
          <w:noProof/>
        </w:rPr>
        <w:t>.</w:t>
      </w:r>
      <w:r>
        <w:rPr>
          <w:noProof/>
        </w:rPr>
        <w:tab/>
      </w:r>
      <w:r>
        <w:rPr>
          <w:noProof/>
        </w:rPr>
        <w:fldChar w:fldCharType="begin"/>
      </w:r>
      <w:r>
        <w:rPr>
          <w:noProof/>
        </w:rPr>
        <w:instrText xml:space="preserve"> PAGEREF _Toc499828996 \h </w:instrText>
      </w:r>
      <w:r>
        <w:rPr>
          <w:noProof/>
        </w:rPr>
      </w:r>
      <w:r>
        <w:rPr>
          <w:noProof/>
        </w:rPr>
        <w:fldChar w:fldCharType="separate"/>
      </w:r>
      <w:r>
        <w:rPr>
          <w:noProof/>
        </w:rPr>
        <w:t>102</w:t>
      </w:r>
      <w:r>
        <w:rPr>
          <w:noProof/>
        </w:rPr>
        <w:fldChar w:fldCharType="end"/>
      </w:r>
    </w:p>
    <w:p w14:paraId="5DCFFEE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2460F">
        <w:rPr>
          <w:noProof/>
          <w:vertAlign w:val="subscript"/>
        </w:rPr>
        <w:t>1</w:t>
      </w:r>
      <w:r>
        <w:rPr>
          <w:noProof/>
        </w:rPr>
        <w:t xml:space="preserve"> maps and generated B</w:t>
      </w:r>
      <w:r w:rsidRPr="0072460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_Toc499828997 \h </w:instrText>
      </w:r>
      <w:r>
        <w:rPr>
          <w:noProof/>
        </w:rPr>
      </w:r>
      <w:r>
        <w:rPr>
          <w:noProof/>
        </w:rPr>
        <w:fldChar w:fldCharType="separate"/>
      </w:r>
      <w:r>
        <w:rPr>
          <w:noProof/>
        </w:rPr>
        <w:t>103</w:t>
      </w:r>
      <w:r>
        <w:rPr>
          <w:noProof/>
        </w:rPr>
        <w:fldChar w:fldCharType="end"/>
      </w:r>
    </w:p>
    <w:p w14:paraId="0F73374B"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72460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_Toc499828998 \h </w:instrText>
      </w:r>
      <w:r>
        <w:rPr>
          <w:noProof/>
        </w:rPr>
      </w:r>
      <w:r>
        <w:rPr>
          <w:noProof/>
        </w:rPr>
        <w:fldChar w:fldCharType="separate"/>
      </w:r>
      <w:r>
        <w:rPr>
          <w:noProof/>
        </w:rPr>
        <w:t>104</w:t>
      </w:r>
      <w:r>
        <w:rPr>
          <w:noProof/>
        </w:rPr>
        <w:fldChar w:fldCharType="end"/>
      </w:r>
    </w:p>
    <w:p w14:paraId="521CFB62"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2460F">
        <w:rPr>
          <w:noProof/>
          <w:vertAlign w:val="subscript"/>
        </w:rPr>
        <w:t>f</w:t>
      </w:r>
      <w:r>
        <w:rPr>
          <w:noProof/>
        </w:rPr>
        <w:t>) (c, d) distributions for three B</w:t>
      </w:r>
      <w:r w:rsidRPr="0072460F">
        <w:rPr>
          <w:noProof/>
          <w:vertAlign w:val="subscript"/>
        </w:rPr>
        <w:t>1</w:t>
      </w:r>
      <w:r>
        <w:rPr>
          <w:noProof/>
        </w:rPr>
        <w:t xml:space="preserve"> mapping methods, using inversion recovery (IR) T</w:t>
      </w:r>
      <w:r w:rsidRPr="0072460F">
        <w:rPr>
          <w:noProof/>
          <w:vertAlign w:val="subscript"/>
        </w:rPr>
        <w:t>1</w:t>
      </w:r>
      <w:r>
        <w:rPr>
          <w:noProof/>
        </w:rPr>
        <w:t xml:space="preserve"> mapping (a, c) or variable flip angle (VFA) T</w:t>
      </w:r>
      <w:r w:rsidRPr="0072460F">
        <w:rPr>
          <w:noProof/>
          <w:vertAlign w:val="subscript"/>
        </w:rPr>
        <w:t>1</w:t>
      </w:r>
      <w:r>
        <w:rPr>
          <w:noProof/>
        </w:rPr>
        <w:t xml:space="preserve"> mapping (b, d). </w:t>
      </w:r>
      <w:r w:rsidRPr="0072460F">
        <w:rPr>
          <w:i/>
          <w:noProof/>
        </w:rPr>
        <w:t>χ</w:t>
      </w:r>
      <w:r w:rsidRPr="0072460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_Toc499828999 \h </w:instrText>
      </w:r>
      <w:r>
        <w:rPr>
          <w:noProof/>
        </w:rPr>
      </w:r>
      <w:r>
        <w:rPr>
          <w:noProof/>
        </w:rPr>
        <w:fldChar w:fldCharType="separate"/>
      </w:r>
      <w:r>
        <w:rPr>
          <w:noProof/>
        </w:rPr>
        <w:t>105</w:t>
      </w:r>
      <w:r>
        <w:rPr>
          <w:noProof/>
        </w:rPr>
        <w:fldChar w:fldCharType="end"/>
      </w:r>
    </w:p>
    <w:p w14:paraId="3CE4AED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2460F">
        <w:rPr>
          <w:noProof/>
          <w:vertAlign w:val="subscript"/>
        </w:rPr>
        <w:t>1</w:t>
      </w:r>
      <w:r>
        <w:rPr>
          <w:noProof/>
        </w:rPr>
        <w:t>-inaccuracies (-30% &lt; ΔB</w:t>
      </w:r>
      <w:r w:rsidRPr="0072460F">
        <w:rPr>
          <w:noProof/>
          <w:vertAlign w:val="subscript"/>
        </w:rPr>
        <w:t>1</w:t>
      </w:r>
      <w:r>
        <w:rPr>
          <w:noProof/>
        </w:rPr>
        <w:t xml:space="preserve"> &lt; 30%) considering a B</w:t>
      </w:r>
      <w:r w:rsidRPr="0072460F">
        <w:rPr>
          <w:noProof/>
          <w:vertAlign w:val="subscript"/>
        </w:rPr>
        <w:t>1</w:t>
      </w:r>
      <w:r>
        <w:rPr>
          <w:noProof/>
        </w:rPr>
        <w:t>-independent T</w:t>
      </w:r>
      <w:r w:rsidRPr="0072460F">
        <w:rPr>
          <w:noProof/>
          <w:vertAlign w:val="subscript"/>
        </w:rPr>
        <w:t xml:space="preserve">1 </w:t>
      </w:r>
      <w:r>
        <w:rPr>
          <w:noProof/>
        </w:rPr>
        <w:t>measurement (red: IR – inversion recovery) and a B</w:t>
      </w:r>
      <w:r w:rsidRPr="0072460F">
        <w:rPr>
          <w:noProof/>
          <w:vertAlign w:val="subscript"/>
        </w:rPr>
        <w:t>1</w:t>
      </w:r>
      <w:r>
        <w:rPr>
          <w:noProof/>
        </w:rPr>
        <w:t>-dependent T</w:t>
      </w:r>
      <w:r w:rsidRPr="0072460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_Toc499829000 \h </w:instrText>
      </w:r>
      <w:r>
        <w:rPr>
          <w:noProof/>
        </w:rPr>
      </w:r>
      <w:r>
        <w:rPr>
          <w:noProof/>
        </w:rPr>
        <w:fldChar w:fldCharType="separate"/>
      </w:r>
      <w:r>
        <w:rPr>
          <w:noProof/>
        </w:rPr>
        <w:t>125</w:t>
      </w:r>
      <w:r>
        <w:rPr>
          <w:noProof/>
        </w:rPr>
        <w:fldChar w:fldCharType="end"/>
      </w:r>
    </w:p>
    <w:p w14:paraId="2C14A94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72460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_Toc499829001 \h </w:instrText>
      </w:r>
      <w:r>
        <w:rPr>
          <w:noProof/>
        </w:rPr>
      </w:r>
      <w:r>
        <w:rPr>
          <w:noProof/>
        </w:rPr>
        <w:fldChar w:fldCharType="separate"/>
      </w:r>
      <w:r>
        <w:rPr>
          <w:noProof/>
        </w:rPr>
        <w:t>127</w:t>
      </w:r>
      <w:r>
        <w:rPr>
          <w:noProof/>
        </w:rPr>
        <w:fldChar w:fldCharType="end"/>
      </w:r>
    </w:p>
    <w:p w14:paraId="2FAED89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72460F">
        <w:rPr>
          <w:noProof/>
          <w:vertAlign w:val="subscript"/>
        </w:rPr>
        <w:t>f</w:t>
      </w:r>
      <w:r>
        <w:rPr>
          <w:noProof/>
        </w:rPr>
        <w:t>, T</w:t>
      </w:r>
      <w:r w:rsidRPr="0072460F">
        <w:rPr>
          <w:noProof/>
          <w:vertAlign w:val="subscript"/>
        </w:rPr>
        <w:t>2,f</w:t>
      </w:r>
      <w:r>
        <w:rPr>
          <w:noProof/>
        </w:rPr>
        <w:t>, T</w:t>
      </w:r>
      <w:r w:rsidRPr="0072460F">
        <w:rPr>
          <w:noProof/>
          <w:vertAlign w:val="subscript"/>
        </w:rPr>
        <w:t>2,r</w:t>
      </w:r>
      <w:r>
        <w:rPr>
          <w:noProof/>
        </w:rPr>
        <w:t>) and B</w:t>
      </w:r>
      <w:r w:rsidRPr="0072460F">
        <w:rPr>
          <w:noProof/>
          <w:vertAlign w:val="subscript"/>
        </w:rPr>
        <w:t>1</w:t>
      </w:r>
      <w:r>
        <w:rPr>
          <w:noProof/>
        </w:rPr>
        <w:t xml:space="preserve"> measurement values considering a B</w:t>
      </w:r>
      <w:r w:rsidRPr="0072460F">
        <w:rPr>
          <w:noProof/>
          <w:vertAlign w:val="subscript"/>
        </w:rPr>
        <w:t>1</w:t>
      </w:r>
      <w:r>
        <w:rPr>
          <w:noProof/>
        </w:rPr>
        <w:t>-independent T</w:t>
      </w:r>
      <w:r w:rsidRPr="0072460F">
        <w:rPr>
          <w:noProof/>
          <w:vertAlign w:val="subscript"/>
        </w:rPr>
        <w:t>1</w:t>
      </w:r>
      <w:r>
        <w:rPr>
          <w:noProof/>
        </w:rPr>
        <w:t xml:space="preserve"> measure (IR – inversion recovery) and a B</w:t>
      </w:r>
      <w:r w:rsidRPr="0072460F">
        <w:rPr>
          <w:noProof/>
          <w:vertAlign w:val="subscript"/>
        </w:rPr>
        <w:t>1</w:t>
      </w:r>
      <w:r>
        <w:rPr>
          <w:noProof/>
        </w:rPr>
        <w:t>-dependent T</w:t>
      </w:r>
      <w:r w:rsidRPr="0072460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2460F">
        <w:rPr>
          <w:i/>
          <w:noProof/>
          <w:vertAlign w:val="subscript"/>
        </w:rPr>
        <w:t>p</w:t>
      </w:r>
      <w:r>
        <w:rPr>
          <w:noProof/>
        </w:rPr>
        <w:t xml:space="preserve"> in Eqs. (5-2) and (5-5)).</w:t>
      </w:r>
      <w:r>
        <w:rPr>
          <w:noProof/>
        </w:rPr>
        <w:tab/>
      </w:r>
      <w:r>
        <w:rPr>
          <w:noProof/>
        </w:rPr>
        <w:fldChar w:fldCharType="begin"/>
      </w:r>
      <w:r>
        <w:rPr>
          <w:noProof/>
        </w:rPr>
        <w:instrText xml:space="preserve"> PAGEREF _Toc499829002 \h </w:instrText>
      </w:r>
      <w:r>
        <w:rPr>
          <w:noProof/>
        </w:rPr>
      </w:r>
      <w:r>
        <w:rPr>
          <w:noProof/>
        </w:rPr>
        <w:fldChar w:fldCharType="separate"/>
      </w:r>
      <w:r>
        <w:rPr>
          <w:noProof/>
        </w:rPr>
        <w:t>128</w:t>
      </w:r>
      <w:r>
        <w:rPr>
          <w:noProof/>
        </w:rPr>
        <w:fldChar w:fldCharType="end"/>
      </w:r>
    </w:p>
    <w:p w14:paraId="61B803D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2460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2460F">
        <w:rPr>
          <w:noProof/>
          <w:vertAlign w:val="superscript"/>
        </w:rPr>
        <w:t>-1/2</w:t>
      </w:r>
      <w:r>
        <w:rPr>
          <w:noProof/>
        </w:rPr>
        <w:t>, where the variance is interpreted to be the parameter-normalized Cramer-Rao Lower Bound (</w:t>
      </w:r>
      <w:r w:rsidRPr="0072460F">
        <w:rPr>
          <w:i/>
          <w:noProof/>
        </w:rPr>
        <w:t>V</w:t>
      </w:r>
      <w:r>
        <w:rPr>
          <w:noProof/>
        </w:rPr>
        <w:t>, Eq. (5-3)).</w:t>
      </w:r>
      <w:r>
        <w:rPr>
          <w:noProof/>
        </w:rPr>
        <w:tab/>
      </w:r>
      <w:r>
        <w:rPr>
          <w:noProof/>
        </w:rPr>
        <w:fldChar w:fldCharType="begin"/>
      </w:r>
      <w:r>
        <w:rPr>
          <w:noProof/>
        </w:rPr>
        <w:instrText xml:space="preserve"> PAGEREF _Toc499829003 \h </w:instrText>
      </w:r>
      <w:r>
        <w:rPr>
          <w:noProof/>
        </w:rPr>
      </w:r>
      <w:r>
        <w:rPr>
          <w:noProof/>
        </w:rPr>
        <w:fldChar w:fldCharType="separate"/>
      </w:r>
      <w:r>
        <w:rPr>
          <w:noProof/>
        </w:rPr>
        <w:t>130</w:t>
      </w:r>
      <w:r>
        <w:rPr>
          <w:noProof/>
        </w:rPr>
        <w:fldChar w:fldCharType="end"/>
      </w:r>
    </w:p>
    <w:p w14:paraId="6B78AAB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2460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_Toc499829004 \h </w:instrText>
      </w:r>
      <w:r>
        <w:rPr>
          <w:noProof/>
        </w:rPr>
      </w:r>
      <w:r>
        <w:rPr>
          <w:noProof/>
        </w:rPr>
        <w:fldChar w:fldCharType="separate"/>
      </w:r>
      <w:r>
        <w:rPr>
          <w:noProof/>
        </w:rPr>
        <w:t>131</w:t>
      </w:r>
      <w:r>
        <w:rPr>
          <w:noProof/>
        </w:rPr>
        <w:fldChar w:fldCharType="end"/>
      </w:r>
    </w:p>
    <w:p w14:paraId="0F3A3D9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2460F">
        <w:rPr>
          <w:noProof/>
          <w:vertAlign w:val="subscript"/>
        </w:rPr>
        <w:t>1</w:t>
      </w:r>
      <w:r>
        <w:rPr>
          <w:noProof/>
        </w:rPr>
        <w:t xml:space="preserve"> errors </w:t>
      </w:r>
      <w:r>
        <w:rPr>
          <w:noProof/>
        </w:rPr>
        <w:lastRenderedPageBreak/>
        <w:t>(ΔB</w:t>
      </w:r>
      <w:r w:rsidRPr="0072460F">
        <w:rPr>
          <w:noProof/>
          <w:vertAlign w:val="subscript"/>
        </w:rPr>
        <w:t>1</w:t>
      </w:r>
      <w:r>
        <w:rPr>
          <w:noProof/>
        </w:rPr>
        <w:t xml:space="preserve"> = ±30%, B</w:t>
      </w:r>
      <w:r w:rsidRPr="0072460F">
        <w:rPr>
          <w:noProof/>
          <w:vertAlign w:val="subscript"/>
        </w:rPr>
        <w:t>1</w:t>
      </w:r>
      <w:r>
        <w:rPr>
          <w:noProof/>
        </w:rPr>
        <w:t xml:space="preserve"> = 1 n.u.) and for two sets of qMT parameters (white matter – a,c; grey matter – b, d). Mean F values (% error) shown here were compared relative to the accurate B</w:t>
      </w:r>
      <w:r w:rsidRPr="0072460F">
        <w:rPr>
          <w:noProof/>
          <w:vertAlign w:val="subscript"/>
        </w:rPr>
        <w:t>1</w:t>
      </w:r>
      <w:r>
        <w:rPr>
          <w:noProof/>
        </w:rPr>
        <w:t xml:space="preserve"> value case (ΔB</w:t>
      </w:r>
      <w:r w:rsidRPr="0072460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_Toc499829005 \h </w:instrText>
      </w:r>
      <w:r>
        <w:rPr>
          <w:noProof/>
        </w:rPr>
      </w:r>
      <w:r>
        <w:rPr>
          <w:noProof/>
        </w:rPr>
        <w:fldChar w:fldCharType="separate"/>
      </w:r>
      <w:r>
        <w:rPr>
          <w:noProof/>
        </w:rPr>
        <w:t>132</w:t>
      </w:r>
      <w:r>
        <w:rPr>
          <w:noProof/>
        </w:rPr>
        <w:fldChar w:fldCharType="end"/>
      </w:r>
    </w:p>
    <w:p w14:paraId="4859C7A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2460F">
        <w:rPr>
          <w:noProof/>
          <w:vertAlign w:val="subscript"/>
        </w:rPr>
        <w:t>1</w:t>
      </w:r>
      <w:r>
        <w:rPr>
          <w:noProof/>
        </w:rPr>
        <w:t xml:space="preserve"> values (B</w:t>
      </w:r>
      <w:r w:rsidRPr="0072460F">
        <w:rPr>
          <w:noProof/>
          <w:vertAlign w:val="subscript"/>
        </w:rPr>
        <w:t>1</w:t>
      </w:r>
      <w:r>
        <w:rPr>
          <w:noProof/>
        </w:rPr>
        <w:t xml:space="preserve"> = 1 n.u., solid lines) and a 15% overestimation in B</w:t>
      </w:r>
      <w:r w:rsidRPr="0072460F">
        <w:rPr>
          <w:noProof/>
          <w:vertAlign w:val="subscript"/>
        </w:rPr>
        <w:t>1</w:t>
      </w:r>
      <w:r>
        <w:rPr>
          <w:noProof/>
        </w:rPr>
        <w:t xml:space="preserve"> (B</w:t>
      </w:r>
      <w:r w:rsidRPr="0072460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_Toc499829006 \h </w:instrText>
      </w:r>
      <w:r>
        <w:rPr>
          <w:noProof/>
        </w:rPr>
      </w:r>
      <w:r>
        <w:rPr>
          <w:noProof/>
        </w:rPr>
        <w:fldChar w:fldCharType="separate"/>
      </w:r>
      <w:r>
        <w:rPr>
          <w:noProof/>
        </w:rPr>
        <w:t>133</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C78E0F6" w14:textId="77777777" w:rsidR="00704E40" w:rsidRPr="008A747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4E40">
        <w:rPr>
          <w:noProof/>
        </w:rPr>
        <w:t>Table 3</w:t>
      </w:r>
      <w:r w:rsidR="00704E40">
        <w:rPr>
          <w:noProof/>
        </w:rPr>
        <w:noBreakHyphen/>
        <w:t>1. Linear Regression Analysis of the Pooled WM-Masked B</w:t>
      </w:r>
      <w:r w:rsidR="00704E40" w:rsidRPr="009C2F33">
        <w:rPr>
          <w:noProof/>
          <w:vertAlign w:val="subscript"/>
        </w:rPr>
        <w:t>1</w:t>
      </w:r>
      <w:r w:rsidR="00704E40">
        <w:rPr>
          <w:noProof/>
        </w:rPr>
        <w:t xml:space="preserve"> and T</w:t>
      </w:r>
      <w:r w:rsidR="00704E40" w:rsidRPr="009C2F33">
        <w:rPr>
          <w:noProof/>
          <w:vertAlign w:val="subscript"/>
        </w:rPr>
        <w:t>1</w:t>
      </w:r>
      <w:r w:rsidR="00704E40">
        <w:rPr>
          <w:noProof/>
        </w:rPr>
        <w:t xml:space="preserve"> Values (Six Subjects) for Each Rapid B</w:t>
      </w:r>
      <w:r w:rsidR="00704E40" w:rsidRPr="009C2F33">
        <w:rPr>
          <w:noProof/>
          <w:vertAlign w:val="subscript"/>
        </w:rPr>
        <w:t>1</w:t>
      </w:r>
      <w:r w:rsidR="00704E40">
        <w:rPr>
          <w:noProof/>
        </w:rPr>
        <w:t xml:space="preserve"> Method Relative to the Ref. DA Method</w:t>
      </w:r>
      <w:r w:rsidR="00704E40">
        <w:rPr>
          <w:noProof/>
        </w:rPr>
        <w:tab/>
      </w:r>
      <w:r w:rsidR="00704E40">
        <w:rPr>
          <w:noProof/>
        </w:rPr>
        <w:fldChar w:fldCharType="begin"/>
      </w:r>
      <w:r w:rsidR="00704E40">
        <w:rPr>
          <w:noProof/>
        </w:rPr>
        <w:instrText xml:space="preserve"> PAGEREF _Toc499829007 \h </w:instrText>
      </w:r>
      <w:r w:rsidR="00704E40">
        <w:rPr>
          <w:noProof/>
        </w:rPr>
      </w:r>
      <w:r w:rsidR="00704E40">
        <w:rPr>
          <w:noProof/>
        </w:rPr>
        <w:fldChar w:fldCharType="separate"/>
      </w:r>
      <w:r w:rsidR="00704E40">
        <w:rPr>
          <w:noProof/>
        </w:rPr>
        <w:t>72</w:t>
      </w:r>
      <w:r w:rsidR="00704E40">
        <w:rPr>
          <w:noProof/>
        </w:rPr>
        <w:fldChar w:fldCharType="end"/>
      </w:r>
    </w:p>
    <w:p w14:paraId="545B1B6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9C2F33">
        <w:rPr>
          <w:noProof/>
          <w:vertAlign w:val="subscript"/>
        </w:rPr>
        <w:t>1</w:t>
      </w:r>
      <w:r>
        <w:rPr>
          <w:noProof/>
        </w:rPr>
        <w:t xml:space="preserve"> and T</w:t>
      </w:r>
      <w:r w:rsidRPr="009C2F3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_Toc499829008 \h </w:instrText>
      </w:r>
      <w:r>
        <w:rPr>
          <w:noProof/>
        </w:rPr>
      </w:r>
      <w:r>
        <w:rPr>
          <w:noProof/>
        </w:rPr>
        <w:fldChar w:fldCharType="separate"/>
      </w:r>
      <w:r>
        <w:rPr>
          <w:noProof/>
        </w:rPr>
        <w:t>73</w:t>
      </w:r>
      <w:r>
        <w:rPr>
          <w:noProof/>
        </w:rPr>
        <w:fldChar w:fldCharType="end"/>
      </w:r>
    </w:p>
    <w:p w14:paraId="463716AF"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9C2F33">
        <w:rPr>
          <w:noProof/>
          <w:vertAlign w:val="subscript"/>
        </w:rPr>
        <w:t>1</w:t>
      </w:r>
      <w:r>
        <w:rPr>
          <w:noProof/>
        </w:rPr>
        <w:t xml:space="preserve"> (Accounting for the B</w:t>
      </w:r>
      <w:r w:rsidRPr="009C2F33">
        <w:rPr>
          <w:noProof/>
          <w:vertAlign w:val="subscript"/>
        </w:rPr>
        <w:t>1</w:t>
      </w:r>
      <w:r>
        <w:rPr>
          <w:noProof/>
        </w:rPr>
        <w:t>-Sensitivity of Each T</w:t>
      </w:r>
      <w:r w:rsidRPr="009C2F3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_Toc499829009 \h </w:instrText>
      </w:r>
      <w:r>
        <w:rPr>
          <w:noProof/>
        </w:rPr>
      </w:r>
      <w:r>
        <w:rPr>
          <w:noProof/>
        </w:rPr>
        <w:fldChar w:fldCharType="separate"/>
      </w:r>
      <w:r>
        <w:rPr>
          <w:noProof/>
        </w:rPr>
        <w:t>98</w:t>
      </w:r>
      <w:r>
        <w:rPr>
          <w:noProof/>
        </w:rPr>
        <w:fldChar w:fldCharType="end"/>
      </w:r>
    </w:p>
    <w:p w14:paraId="4A6E105D"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9C2F33">
        <w:rPr>
          <w:noProof/>
          <w:vertAlign w:val="subscript"/>
        </w:rPr>
        <w:t>1</w:t>
      </w:r>
      <w:r>
        <w:rPr>
          <w:noProof/>
        </w:rPr>
        <w:t xml:space="preserve"> Maps and Fictitious B</w:t>
      </w:r>
      <w:r w:rsidRPr="009C2F33">
        <w:rPr>
          <w:noProof/>
          <w:vertAlign w:val="subscript"/>
        </w:rPr>
        <w:t>1,Flat</w:t>
      </w:r>
      <w:r>
        <w:rPr>
          <w:noProof/>
        </w:rPr>
        <w:t xml:space="preserve"> = 1 Maps</w:t>
      </w:r>
      <w:r w:rsidRPr="009C2F33">
        <w:rPr>
          <w:noProof/>
          <w:vertAlign w:val="superscript"/>
        </w:rPr>
        <w:t>a</w:t>
      </w:r>
      <w:r>
        <w:rPr>
          <w:noProof/>
        </w:rPr>
        <w:tab/>
      </w:r>
      <w:r>
        <w:rPr>
          <w:noProof/>
        </w:rPr>
        <w:fldChar w:fldCharType="begin"/>
      </w:r>
      <w:r>
        <w:rPr>
          <w:noProof/>
        </w:rPr>
        <w:instrText xml:space="preserve"> PAGEREF _Toc499829010 \h </w:instrText>
      </w:r>
      <w:r>
        <w:rPr>
          <w:noProof/>
        </w:rPr>
      </w:r>
      <w:r>
        <w:rPr>
          <w:noProof/>
        </w:rPr>
        <w:fldChar w:fldCharType="separate"/>
      </w:r>
      <w:r>
        <w:rPr>
          <w:noProof/>
        </w:rPr>
        <w:t>101</w:t>
      </w:r>
      <w:r>
        <w:rPr>
          <w:noProof/>
        </w:rPr>
        <w:fldChar w:fldCharType="end"/>
      </w:r>
    </w:p>
    <w:p w14:paraId="7B76A2FD"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9C2F33">
        <w:rPr>
          <w:noProof/>
          <w:vertAlign w:val="subscript"/>
        </w:rPr>
        <w:t xml:space="preserve">f </w:t>
      </w:r>
      <w:r>
        <w:rPr>
          <w:noProof/>
        </w:rPr>
        <w:t xml:space="preserve"> – exchange rate constant, T</w:t>
      </w:r>
      <w:r w:rsidRPr="009C2F33">
        <w:rPr>
          <w:noProof/>
          <w:vertAlign w:val="subscript"/>
        </w:rPr>
        <w:t>1,f</w:t>
      </w:r>
      <w:r>
        <w:rPr>
          <w:noProof/>
        </w:rPr>
        <w:t xml:space="preserve"> – longitudinal relaxation time of the free pool, T</w:t>
      </w:r>
      <w:r w:rsidRPr="009C2F33">
        <w:rPr>
          <w:noProof/>
          <w:vertAlign w:val="subscript"/>
        </w:rPr>
        <w:t>1,r</w:t>
      </w:r>
      <w:r>
        <w:rPr>
          <w:noProof/>
        </w:rPr>
        <w:t xml:space="preserve"> – longitudinal relaxation time of the restricted pool, T</w:t>
      </w:r>
      <w:r w:rsidRPr="009C2F33">
        <w:rPr>
          <w:noProof/>
          <w:vertAlign w:val="subscript"/>
        </w:rPr>
        <w:t>2,f</w:t>
      </w:r>
      <w:r>
        <w:rPr>
          <w:noProof/>
        </w:rPr>
        <w:t xml:space="preserve"> – transverse relaxation time of the free pool, T</w:t>
      </w:r>
      <w:r w:rsidRPr="009C2F33">
        <w:rPr>
          <w:noProof/>
          <w:vertAlign w:val="subscript"/>
        </w:rPr>
        <w:t>2,r</w:t>
      </w:r>
      <w:r>
        <w:rPr>
          <w:noProof/>
        </w:rPr>
        <w:t xml:space="preserve"> – transverse relaxation time of the restricted pool. The fitting parameters for qMT are F, k</w:t>
      </w:r>
      <w:r w:rsidRPr="009C2F33">
        <w:rPr>
          <w:noProof/>
          <w:vertAlign w:val="subscript"/>
        </w:rPr>
        <w:t>f</w:t>
      </w:r>
      <w:r>
        <w:rPr>
          <w:noProof/>
        </w:rPr>
        <w:t>, T</w:t>
      </w:r>
      <w:r w:rsidRPr="009C2F33">
        <w:rPr>
          <w:noProof/>
          <w:vertAlign w:val="subscript"/>
        </w:rPr>
        <w:t>2,f</w:t>
      </w:r>
      <w:r>
        <w:rPr>
          <w:noProof/>
        </w:rPr>
        <w:t>, and T</w:t>
      </w:r>
      <w:r w:rsidRPr="009C2F33">
        <w:rPr>
          <w:noProof/>
          <w:vertAlign w:val="subscript"/>
        </w:rPr>
        <w:t>2,r</w:t>
      </w:r>
      <w:r>
        <w:rPr>
          <w:noProof/>
        </w:rPr>
        <w:t>; T</w:t>
      </w:r>
      <w:r w:rsidRPr="009C2F33">
        <w:rPr>
          <w:noProof/>
          <w:vertAlign w:val="subscript"/>
        </w:rPr>
        <w:t>1,f</w:t>
      </w:r>
      <w:r>
        <w:rPr>
          <w:noProof/>
        </w:rPr>
        <w:t xml:space="preserve"> is calculated from the observed T</w:t>
      </w:r>
      <w:r w:rsidRPr="009C2F33">
        <w:rPr>
          <w:noProof/>
          <w:vertAlign w:val="subscript"/>
        </w:rPr>
        <w:t>1</w:t>
      </w:r>
      <w:r>
        <w:rPr>
          <w:noProof/>
        </w:rPr>
        <w:t xml:space="preserve"> and the fitting parameters, and T</w:t>
      </w:r>
      <w:r w:rsidRPr="009C2F3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_Toc499829011 \h </w:instrText>
      </w:r>
      <w:r>
        <w:rPr>
          <w:noProof/>
        </w:rPr>
      </w:r>
      <w:r>
        <w:rPr>
          <w:noProof/>
        </w:rPr>
        <w:fldChar w:fldCharType="separate"/>
      </w:r>
      <w:r>
        <w:rPr>
          <w:noProof/>
        </w:rPr>
        <w:t>123</w:t>
      </w:r>
      <w:r>
        <w:rPr>
          <w:noProof/>
        </w:rPr>
        <w:fldChar w:fldCharType="end"/>
      </w:r>
    </w:p>
    <w:p w14:paraId="1157B0A2"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9C2F3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_Toc499829012 \h </w:instrText>
      </w:r>
      <w:r>
        <w:rPr>
          <w:noProof/>
        </w:rPr>
      </w:r>
      <w:r>
        <w:rPr>
          <w:noProof/>
        </w:rPr>
        <w:fldChar w:fldCharType="separate"/>
      </w:r>
      <w:r>
        <w:rPr>
          <w:noProof/>
        </w:rPr>
        <w:t>123</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Quantitative MT (</w:t>
      </w:r>
      <w:proofErr w:type="spellStart"/>
      <w:r w:rsidR="00F06D9B">
        <w:t>qMT</w:t>
      </w:r>
      <w:proofErr w:type="spellEnd"/>
      <w:r w:rsidR="00F06D9B">
        <w:t xml:space="preserve">)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should be desirable to reduce the sensitivity of the </w:t>
      </w:r>
      <w:proofErr w:type="spellStart"/>
      <w:r w:rsidR="00EF37DC">
        <w:t>qMT</w:t>
      </w:r>
      <w:proofErr w:type="spellEnd"/>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43C2DF89" w14:textId="01ACC524"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256B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28981"/>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256B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256B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returns to its thermal equilibrium values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28982"/>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256B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256B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256B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256B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256B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proofErr w:type="spellStart"/>
      <w:r>
        <w:t>can</w:t>
      </w:r>
      <w:proofErr w:type="spellEnd"/>
      <w:r>
        <w:t xml:space="preserve">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28983"/>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28984"/>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28985"/>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w:t>
      </w:r>
      <w:proofErr w:type="spellStart"/>
      <w:r>
        <w:rPr>
          <w:i/>
        </w:rPr>
        <w:t>MTsat</w:t>
      </w:r>
      <w:proofErr w:type="spellEnd"/>
      <w:r>
        <w:rPr>
          <w:i/>
        </w:rPr>
        <w:t>)</w:t>
      </w:r>
    </w:p>
    <w:p w14:paraId="6F1E5345" w14:textId="2B293DE7"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E256B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E256BD"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256B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256B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256B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256B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 xml:space="preserve">ed model the </w:t>
      </w:r>
      <w:proofErr w:type="spellStart"/>
      <w:r w:rsidR="00E27D56">
        <w:t>qMT</w:t>
      </w:r>
      <w:proofErr w:type="spellEnd"/>
      <w:r w:rsidR="00E27D56">
        <w:t xml:space="preserve">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28986"/>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 xml:space="preserve">The first </w:t>
      </w:r>
      <w:proofErr w:type="spellStart"/>
      <w:r>
        <w:t>qMT</w:t>
      </w:r>
      <w:proofErr w:type="spellEnd"/>
      <w:r>
        <w:t xml:space="preserve">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w:t>
      </w:r>
      <w:proofErr w:type="spellStart"/>
      <w:r w:rsidR="00855290">
        <w:t>mentionned</w:t>
      </w:r>
      <w:proofErr w:type="spellEnd"/>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631407"/>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631408"/>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631409"/>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631410"/>
      <w:r>
        <w:t>Materials and Methods</w:t>
      </w:r>
      <w:bookmarkEnd w:id="41"/>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2" w:name="_Toc499631411"/>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28987"/>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631412"/>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256B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6" w:name="_Toc499631413"/>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631414"/>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631415"/>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28988"/>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28989"/>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29007"/>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2900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28990"/>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28991"/>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631416"/>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631417"/>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631419"/>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631420"/>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631421"/>
      <w:r>
        <w:t>Introduction</w:t>
      </w:r>
      <w:bookmarkEnd w:id="66"/>
    </w:p>
    <w:p w14:paraId="52DFC12A" w14:textId="3A591A68"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1E08BE97"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631422"/>
      <w:r>
        <w:t>Methods</w:t>
      </w:r>
      <w:bookmarkEnd w:id="67"/>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631423"/>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3D87DA2"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9" w:name="_Toc499631424"/>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256B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256B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256B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256B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0" w:name="_Toc499631425"/>
      <w:r>
        <w:t>B</w:t>
      </w:r>
      <w:r>
        <w:rPr>
          <w:vertAlign w:val="subscript"/>
        </w:rPr>
        <w:t>1</w:t>
      </w:r>
      <w:r>
        <w:t xml:space="preserve">-Sensitivity of </w:t>
      </w:r>
      <w:proofErr w:type="spellStart"/>
      <w:r>
        <w:t>qMT</w:t>
      </w:r>
      <w:proofErr w:type="spellEnd"/>
      <w:r>
        <w:t xml:space="preserve">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28992"/>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631426"/>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631427"/>
      <w:r>
        <w:t>Results</w:t>
      </w:r>
      <w:bookmarkEnd w:id="74"/>
    </w:p>
    <w:p w14:paraId="32A98AE8" w14:textId="7244B44A" w:rsidR="00AA4B6C" w:rsidRDefault="00AA4B6C" w:rsidP="00AA4B6C">
      <w:pPr>
        <w:pStyle w:val="Titre3"/>
      </w:pPr>
      <w:bookmarkStart w:id="75" w:name="_Toc499631428"/>
      <w:r>
        <w:t>Simulations</w:t>
      </w:r>
      <w:bookmarkEnd w:id="75"/>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28993"/>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28994"/>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631429"/>
      <w:r>
        <w:lastRenderedPageBreak/>
        <w:t>Sensitivity Analysis</w:t>
      </w:r>
      <w:bookmarkEnd w:id="80"/>
    </w:p>
    <w:p w14:paraId="40CFBDCF" w14:textId="372002FC"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29009"/>
      <w:r>
        <w:t xml:space="preserve">Table </w:t>
      </w:r>
      <w:fldSimple w:instr=" STYLEREF 1 \s ">
        <w:r w:rsidR="008B2764">
          <w:rPr>
            <w:noProof/>
          </w:rPr>
          <w:t>4</w:t>
        </w:r>
      </w:fldSimple>
      <w:r>
        <w:noBreakHyphen/>
      </w:r>
      <w:fldSimple w:instr=" SEQ Table \* ARABIC \s 1 ">
        <w:r w:rsidR="008B2764">
          <w:rPr>
            <w:noProof/>
          </w:rPr>
          <w:t>1</w:t>
        </w:r>
      </w:fldSimple>
      <w:bookmarkEnd w:id="82"/>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256B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256B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256B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256B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256B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256B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28995"/>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631430"/>
      <w:r>
        <w:t>B</w:t>
      </w:r>
      <w:r>
        <w:rPr>
          <w:vertAlign w:val="subscript"/>
        </w:rPr>
        <w:t>1</w:t>
      </w:r>
      <w:r>
        <w:t xml:space="preserve">-Sensitivity of </w:t>
      </w:r>
      <w:proofErr w:type="spellStart"/>
      <w:r>
        <w:t>qMT</w:t>
      </w:r>
      <w:proofErr w:type="spellEnd"/>
      <w:r>
        <w:t xml:space="preserve"> in Healthy Subjects</w:t>
      </w:r>
      <w:bookmarkEnd w:id="86"/>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2901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8"/>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28996"/>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28997"/>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2"/>
    </w:p>
    <w:p w14:paraId="4ADA2329" w14:textId="5C675961" w:rsidR="00244F2E" w:rsidRDefault="00244F2E" w:rsidP="00244F2E">
      <w:pPr>
        <w:pStyle w:val="Titre3"/>
      </w:pPr>
      <w:bookmarkStart w:id="93" w:name="_Toc499631431"/>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28998"/>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28999"/>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7"/>
    </w:p>
    <w:p w14:paraId="37B6C8D6" w14:textId="0DA9CAFE" w:rsidR="00624382" w:rsidRDefault="00624382" w:rsidP="00624382">
      <w:pPr>
        <w:pStyle w:val="Titre2"/>
      </w:pPr>
      <w:bookmarkStart w:id="98" w:name="_Toc499631432"/>
      <w:r>
        <w:t>Discussion</w:t>
      </w:r>
      <w:bookmarkEnd w:id="98"/>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w:t>
      </w:r>
      <w:proofErr w:type="spellStart"/>
      <w:r>
        <w:t>Yarnykh</w:t>
      </w:r>
      <w:proofErr w:type="spellEnd"/>
      <w:r>
        <w:t xml:space="preserve">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631433"/>
      <w:r>
        <w:t>Conclusion</w:t>
      </w:r>
      <w:bookmarkEnd w:id="99"/>
    </w:p>
    <w:p w14:paraId="77CD15FE" w14:textId="59506770"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631434"/>
      <w:r>
        <w:t>Appendix A</w:t>
      </w:r>
      <w:bookmarkEnd w:id="100"/>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256B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256B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256B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256B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256B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631435"/>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631437"/>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631438"/>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6" w:name="_Toc499631439"/>
      <w:r>
        <w:lastRenderedPageBreak/>
        <w:t>Introduction</w:t>
      </w:r>
      <w:bookmarkEnd w:id="106"/>
    </w:p>
    <w:p w14:paraId="6E1AF3AD" w14:textId="3B4269B6"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4DF9E007"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7" w:name="_Toc499631440"/>
      <w:r>
        <w:t>Theory</w:t>
      </w:r>
      <w:bookmarkEnd w:id="107"/>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256B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256B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631441"/>
      <w:r>
        <w:t>Methods</w:t>
      </w:r>
      <w:bookmarkEnd w:id="108"/>
    </w:p>
    <w:p w14:paraId="0A07F122" w14:textId="0EF04DB9"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9" w:name="_Toc499631442"/>
      <w:r>
        <w:t>Uniform Protocols</w:t>
      </w:r>
      <w:bookmarkEnd w:id="109"/>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w:t>
      </w:r>
      <w:proofErr w:type="spellStart"/>
      <w:r w:rsidRPr="005F271E">
        <w:t>vatives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0" w:name="_Toc499631443"/>
      <w:r>
        <w:t>Protocol Optimization</w:t>
      </w:r>
      <w:bookmarkEnd w:id="110"/>
    </w:p>
    <w:p w14:paraId="209C30E1" w14:textId="6B63C08A"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1" w:name="_Toc499631444"/>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82901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829012"/>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631445"/>
      <w:r>
        <w:lastRenderedPageBreak/>
        <w:t>Results</w:t>
      </w:r>
      <w:bookmarkEnd w:id="116"/>
    </w:p>
    <w:p w14:paraId="6C9D70D0" w14:textId="7094FE70" w:rsidR="00931060" w:rsidRDefault="00931060" w:rsidP="00931060">
      <w:pPr>
        <w:pStyle w:val="Titre3"/>
      </w:pPr>
      <w:bookmarkStart w:id="117" w:name="_Toc499631446"/>
      <w:r>
        <w:t>Uniform Protocols</w:t>
      </w:r>
      <w:bookmarkEnd w:id="117"/>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82900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82900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631447"/>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82900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82900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82900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631448"/>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82900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82900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631449"/>
      <w:r>
        <w:t>Discussion</w:t>
      </w:r>
      <w:bookmarkEnd w:id="134"/>
    </w:p>
    <w:p w14:paraId="56E9448B" w14:textId="2E536CC9"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631450"/>
      <w:r>
        <w:rPr>
          <w:b w:val="0"/>
          <w:i/>
          <w:sz w:val="40"/>
          <w:szCs w:val="40"/>
        </w:rPr>
        <w:t>Conclusion</w:t>
      </w:r>
      <w:bookmarkEnd w:id="135"/>
    </w:p>
    <w:p w14:paraId="5C83D2C3" w14:textId="084A2630" w:rsidR="00913E2F" w:rsidRDefault="00334BE3" w:rsidP="00913E2F">
      <w:pPr>
        <w:pStyle w:val="Titre2"/>
      </w:pPr>
      <w:bookmarkStart w:id="136" w:name="_Toc499631451"/>
      <w:r>
        <w:t>Summary</w:t>
      </w:r>
      <w:bookmarkEnd w:id="136"/>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w:t>
      </w:r>
      <w:proofErr w:type="spellStart"/>
      <w:r w:rsidR="00817704">
        <w:t>qMT</w:t>
      </w:r>
      <w:proofErr w:type="spellEnd"/>
      <w:r w:rsidR="00817704">
        <w:t xml:space="preserve">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w:t>
      </w:r>
      <w:proofErr w:type="spellStart"/>
      <w:r w:rsidR="008B29A8">
        <w:t>qMT</w:t>
      </w:r>
      <w:proofErr w:type="spellEnd"/>
      <w:r w:rsidR="008B29A8">
        <w:t xml:space="preserve">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631452"/>
      <w:r>
        <w:lastRenderedPageBreak/>
        <w:t>Future Work</w:t>
      </w:r>
      <w:bookmarkEnd w:id="137"/>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 xml:space="preserve">-sensitivity of </w:t>
      </w:r>
      <w:proofErr w:type="spellStart"/>
      <w:r>
        <w:t>qMT</w:t>
      </w:r>
      <w:proofErr w:type="spellEnd"/>
      <w:r>
        <w:t xml:space="preserve"> only considered a subset of </w:t>
      </w:r>
      <w:proofErr w:type="spellStart"/>
      <w:r>
        <w:t>qMT</w:t>
      </w:r>
      <w:proofErr w:type="spellEnd"/>
      <w:r>
        <w:t xml:space="preserve"> acquisition pulse sequence</w:t>
      </w:r>
      <w:r w:rsidR="00597BA9">
        <w:t>s</w:t>
      </w:r>
      <w:r>
        <w:t xml:space="preserve"> (SPGR)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w:t>
      </w:r>
      <w:r w:rsidR="00597BA9">
        <w:t xml:space="preserve">for </w:t>
      </w:r>
      <w:proofErr w:type="spellStart"/>
      <w:r w:rsidR="00597BA9">
        <w:t>qMT</w:t>
      </w:r>
      <w:proofErr w:type="spellEnd"/>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lastRenderedPageBreak/>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bookmarkStart w:id="138" w:name="_GoBack"/>
      <w:bookmarkEnd w:id="138"/>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8A747C" w:rsidRDefault="008A747C">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6F8292" w14:textId="77777777" w:rsidR="000E38E9" w:rsidRDefault="000E38E9" w:rsidP="0015286B">
      <w:r>
        <w:separator/>
      </w:r>
    </w:p>
  </w:endnote>
  <w:endnote w:type="continuationSeparator" w:id="0">
    <w:p w14:paraId="4F44648B" w14:textId="77777777" w:rsidR="000E38E9" w:rsidRDefault="000E38E9"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A747C" w:rsidRDefault="008A747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A747C" w:rsidRDefault="008A747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A747C" w:rsidRDefault="008A747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D346C">
      <w:rPr>
        <w:rStyle w:val="Numrodepage"/>
        <w:noProof/>
      </w:rPr>
      <w:t>143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1D4322B" w14:textId="77777777" w:rsidR="000E38E9" w:rsidRDefault="000E38E9" w:rsidP="0015286B">
      <w:r>
        <w:separator/>
      </w:r>
    </w:p>
  </w:footnote>
  <w:footnote w:type="continuationSeparator" w:id="0">
    <w:p w14:paraId="316C8836" w14:textId="77777777" w:rsidR="000E38E9" w:rsidRDefault="000E38E9"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160</Pages>
  <Words>79952</Words>
  <Characters>439737</Characters>
  <Application>Microsoft Macintosh Word</Application>
  <DocSecurity>0</DocSecurity>
  <Lines>3664</Lines>
  <Paragraphs>1037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2017-11-30T22:39:00Z</dcterms:created>
  <dcterms:modified xsi:type="dcterms:W3CDTF">2017-11-30T22:39:00Z</dcterms:modified>
</cp:coreProperties>
</file>